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1E2761"/>
          <w:sz w:val="20"/>
          <w:szCs w:val="20"/>
        </w:rPr>
        <w:t xml:space="preserve">Regulamento Oficial</w:t>
      </w:r>
    </w:p>
    <w:p>
      <w:pPr>
        <w:spacing w:after="160"/>
        <w:jc w:val="center"/>
      </w:pPr>
      <w:r>
        <w:rPr>
          <w:b/>
          <w:bCs/>
          <w:sz w:val="32"/>
          <w:szCs w:val="32"/>
        </w:rPr>
        <w:t xml:space="preserve">Concurso Cultural “Copa Filadd 2026 — A gente joga junto”</w:t>
      </w:r>
    </w:p>
    <w:p>
      <w:pPr>
        <w:spacing w:after="240"/>
        <w:jc w:val="center"/>
      </w:pPr>
      <w:r>
        <w:rPr>
          <w:i/>
          <w:iCs/>
          <w:sz w:val="20"/>
          <w:szCs w:val="20"/>
        </w:rPr>
        <w:t xml:space="preserve">Promoção de natureza exclusivamente cultural, gratuita e sem qualquer modalidade de sorte, dispensada de autorização prévia nos termos do art. 30 do Decreto nº 70.951/1972.</w:t>
      </w:r>
    </w:p>
    <w:p>
      <w:pPr>
        <w:spacing w:after="120" w:line="300"/>
        <w:jc w:val="both"/>
      </w:pPr>
      <w:r>
        <w:t xml:space="preserve">Este documento estabelece as regras integrais da promoção cultural denominada “Copa Filadd 2026 — A gente joga junto”, promovida pela Filadd Brasil, doravante denominada “Promotora”. A participação na promoção implica, automaticamente, a aceitação integral, irrestrita e irrevogável de todas as disposições aqui contidas, bem como da Política de Privacidade que a complementa.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1. Da natureza e do enquadramento legal da promoção</w:t>
      </w:r>
    </w:p>
    <w:p>
      <w:pPr>
        <w:spacing w:after="120" w:line="300"/>
        <w:jc w:val="both"/>
      </w:pPr>
      <w:r>
        <w:t xml:space="preserve">1.1. A promoção “Copa Filadd 2026 — A gente joga junto” constitui CONCURSO DE NATUREZA EXCLUSIVAMENTE CULTURAL, RECREATIVA E DESPORTIVA, fundado no estímulo ao conhecimento esportivo, à análise crítica de competições oficiais de futebol e ao engajamento educacional dos participantes com o universo da Copa do Mundo FIFA 2026.</w:t>
      </w:r>
    </w:p>
    <w:p>
      <w:pPr>
        <w:spacing w:after="120" w:line="300"/>
        <w:jc w:val="both"/>
      </w:pPr>
      <w:r>
        <w:t xml:space="preserve">1.2. A presente promoção NÃO se caracteriza como sorteio, vale-brinde, concurso prognóstico esportivo de cunho lotérico, distribuição gratuita de prêmios mediante sorte ou aposta. Trata-se de concurso cultural enquadrado no art. 30 do Decreto nº 70.951/1972, c/c Lei nº 5.768/1971, dispensado, portanto, de autorização prévia da Secretaria de Prêmios e Apostas do Ministério da Fazenda (SPA/MF).</w:t>
      </w:r>
    </w:p>
    <w:p>
      <w:pPr>
        <w:spacing w:after="120" w:line="300"/>
        <w:jc w:val="both"/>
      </w:pPr>
      <w:r>
        <w:t xml:space="preserve">1.3. A participação é integralmente GRATUITA, não está condicionada à compra, contratação, assinatura, uso ou aquisição de qualquer produto ou serviço comercializado pela Promotora ou por terceiros, e não envolve qualquer pagamento ou aposta em dinheiro pelo participante.</w:t>
      </w:r>
    </w:p>
    <w:p>
      <w:pPr>
        <w:spacing w:after="120" w:line="300"/>
        <w:jc w:val="both"/>
      </w:pPr>
      <w:r>
        <w:t xml:space="preserve">1.4. A definição dos premiados observa critérios objetivos de mérito, conforme detalhado nas Cláusulas 7 e 9, com a participação soberana de Comissão Julgadora Filadd, conforme Cláusula 9.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2. Da Promotora</w:t>
      </w:r>
    </w:p>
    <w:p>
      <w:pPr>
        <w:spacing w:after="120" w:line="300"/>
        <w:jc w:val="both"/>
      </w:pPr>
      <w:r>
        <w:t xml:space="preserve">2.1. A promoção é organizada e operacionalizada por: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Razão Social: FILADD BRASIL EDUCAÇÃO LTDA.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CNPJ: 41.337.976/0001-31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Endereço da sede: Rua Oratório, nº 1.776, Sala 07, Bairro Parque das Nações, Santo André/SP, CEP 09.280-000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E-mail oficial e ÚNICO canal de atendimento: contato@filadd.com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Website oficial da campanha: filadd.com.br/copa2026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Aplicativo oficial do Bolão Filadd: bolao.filadd.com.br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3. Do período de participação</w:t>
      </w:r>
    </w:p>
    <w:p>
      <w:pPr>
        <w:spacing w:after="120" w:line="300"/>
        <w:jc w:val="both"/>
      </w:pPr>
      <w:r>
        <w:t xml:space="preserve">3.1. As inscrições estarão abertas no período compreendido entre as 00h01 do dia 25 de maio de 2026 e as 23h59 do dia 21 de julho de 2026, observado o horário oficial de Brasília (Brasil).</w:t>
      </w:r>
    </w:p>
    <w:p>
      <w:pPr>
        <w:spacing w:after="120" w:line="300"/>
        <w:jc w:val="both"/>
      </w:pPr>
      <w:r>
        <w:t xml:space="preserve">3.2. A apuração final dos premiados e a deliberação da Comissão Julgadora Filadd ocorrerão até o dia 26 de julho de 2026.</w:t>
      </w:r>
    </w:p>
    <w:p>
      <w:pPr>
        <w:spacing w:after="120" w:line="300"/>
        <w:jc w:val="both"/>
      </w:pPr>
      <w:r>
        <w:t xml:space="preserve">3.3. Cada partida da Copa do Mundo FIFA 2026 abrangida pela promoção terá janela própria de envio de palpites, </w:t>
      </w:r>
      <w:r>
        <w:rPr>
          <w:b/>
          <w:bCs/>
        </w:rPr>
        <w:t xml:space="preserve">aberta AUTOMATICAMENTE 48 (quarenta e oito) horas antes do horário oficial de início da partida e encerrada AUTOMATICAMENTE no horário do apito inicial</w:t>
      </w:r>
      <w:r>
        <w:t xml:space="preserve">. Palpites enviados fora dessa janela serão integralmente desconsiderados, sem possibilidade de recurso.</w:t>
      </w:r>
    </w:p>
    <w:p>
      <w:pPr>
        <w:spacing w:after="120" w:line="300"/>
        <w:jc w:val="both"/>
      </w:pPr>
      <w:r>
        <w:rPr>
          <w:b w:val="false"/>
          <w:bCs w:val="false"/>
        </w:rPr>
        <w:t xml:space="preserve">3.4. </w:t>
      </w:r>
      <w:r>
        <w:rPr>
          <w:b/>
          <w:bCs/>
        </w:rPr>
        <w:t xml:space="preserve">Condição suspensiva do sorteio final.</w:t>
      </w:r>
      <w:r>
        <w:t xml:space="preserve"> O sorteio dos Grandes Prêmios (modalidade prevista na Cláusula 8.1.3) ocorrerá em 27 de julho de 2026, condicionado à seguinte condição suspensiva: que tenham sido completados, até as 23h59 do dia 19 de julho de 2026, no mínimo 1.000 (mil) álbuns digitais com as 11 (onze) figurinhas regulares por participantes elegíveis. Caso o referido patamar mínimo não seja atingido, o sorteio NÃO ocorrerá e os prêmios serão revertidos para ações institucionais futuras da Promotora, nos termos da Cláusula 16.3.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4. Dos participantes e requisitos de participação</w:t>
      </w:r>
    </w:p>
    <w:p>
      <w:pPr>
        <w:spacing w:after="120" w:line="300"/>
        <w:jc w:val="both"/>
      </w:pPr>
      <w:r>
        <w:t xml:space="preserve">4.1. Poderão participar da promoção, exclusivamente pessoas físicas que, cumulativamente: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a) Sejam maiores de 18 anos completos na data da inscrição;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b) Residam e estejam domiciliadas em território nacional brasileiro durante todo o período da promoção;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c) Realizem cadastro válido no aplicativo oficial do Bolão Filadd, fornecendo dados verídicos, atualizados e completos;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d) Possuam CPF regular junto à Receita Federal do Brasil;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e) Manifestem expressa aceitação ao presente Regulamento e à Política de Privacidade.</w:t>
      </w:r>
    </w:p>
    <w:p>
      <w:pPr>
        <w:spacing w:after="120" w:line="300"/>
        <w:jc w:val="both"/>
      </w:pPr>
      <w:r>
        <w:t xml:space="preserve">4.2. Estão EXPRESSAMENTE IMPEDIDOS de participar: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f) Colaboradores diretos e indiretos da Filadd Brasil, em qualquer modalidade contratual, bem como sócios, administradores e diretores;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g) Fornecedores e agências de comunicação, mídia, tecnologia, design, produção ou consultoria diretamente envolvidos na campanha;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h) Influenciadores digitais, criadores de conteúdo, atletas e personalidades que tenham firmado contrato remunerado com a Promotora especificamente para divulgação desta campanha.</w:t>
      </w:r>
    </w:p>
    <w:p>
      <w:pPr>
        <w:spacing w:after="120" w:line="300"/>
        <w:jc w:val="both"/>
      </w:pPr>
      <w:r>
        <w:t xml:space="preserve">4.3. A constatação, a qualquer tempo, de que o participante se enquadra em hipótese de impedimento implicará sua desclassificação automática e a perda do direito ao prêmio.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5. Da inscrição e do cadastro</w:t>
      </w:r>
    </w:p>
    <w:p>
      <w:pPr>
        <w:spacing w:after="120" w:line="300"/>
        <w:jc w:val="both"/>
      </w:pPr>
      <w:r>
        <w:t xml:space="preserve">5.1. A inscrição é realizada exclusivamente por meio do aplicativo oficial do Bolão Filadd, disponível em bolao.filadd.com.br, mediante formulário com: nome completo, e-mail, número de WhatsApp e senha de acesso.</w:t>
      </w:r>
    </w:p>
    <w:p>
      <w:pPr>
        <w:spacing w:after="120" w:line="300"/>
        <w:jc w:val="both"/>
      </w:pPr>
      <w:r>
        <w:t xml:space="preserve">5.2. Após confirmação do e-mail e primeiro acesso, o participante poderá complementar seu perfil com CPF, data de nascimento, endereço completo, cidade, escola atual, instituição/curso pretendido, e demais informações solicitadas.</w:t>
      </w:r>
    </w:p>
    <w:p>
      <w:pPr>
        <w:spacing w:after="120" w:line="300"/>
        <w:jc w:val="both"/>
      </w:pPr>
      <w:r>
        <w:t xml:space="preserve">5.3. A complementação do perfil é obrigatória para o resgate de quaisquer prêmios. O participante que não complementar seu perfil em até 7 dias corridos contados da convocação oficial perderá automaticamente o direito ao prêmio.</w:t>
      </w:r>
    </w:p>
    <w:p>
      <w:pPr>
        <w:spacing w:after="120" w:line="300"/>
        <w:jc w:val="both"/>
      </w:pPr>
      <w:r>
        <w:t xml:space="preserve">5.4. O participante é o único responsável pela veracidade dos dados fornecidos. Cadastros com dados falsos, incompletos, inconsistentes, duplicados ou pertencentes a terceiros serão desconsiderados.</w:t>
      </w:r>
    </w:p>
    <w:p>
      <w:pPr>
        <w:spacing w:after="120" w:line="300"/>
        <w:jc w:val="both"/>
      </w:pPr>
      <w:r>
        <w:t xml:space="preserve">5.5. É permitido apenas 1 (um) cadastro por pessoa física, identificado pelo CPF. Múltiplos cadastros vinculados ao mesmo CPF, e-mail, WhatsApp, dispositivo, IP ou conjunto suspeito de coincidências caracterizam fraude e implicarão desclassificação integral.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6. Da mecânica de participação</w:t>
      </w:r>
    </w:p>
    <w:p>
      <w:pPr>
        <w:pStyle w:val="Heading2"/>
        <w:spacing w:after="120" w:before="200"/>
      </w:pPr>
      <w:r>
        <w:rPr>
          <w:b/>
          <w:bCs/>
          <w:color w:val="1E2761"/>
          <w:sz w:val="22"/>
          <w:szCs w:val="22"/>
        </w:rPr>
        <w:t xml:space="preserve">6.1. Do Bolão Filadd</w:t>
      </w:r>
    </w:p>
    <w:p>
      <w:pPr>
        <w:spacing w:after="120" w:line="300"/>
        <w:jc w:val="both"/>
      </w:pPr>
      <w:r>
        <w:t xml:space="preserve">6.1.1. Durante o período da promoção, serão disponibilizadas no aplicativo </w:t>
      </w:r>
      <w:r>
        <w:rPr>
          <w:b/>
          <w:bCs/>
        </w:rPr>
        <w:t xml:space="preserve">apenas as partidas da Copa do Mundo FIFA 2026 com participação das seleções do Brasil, Argentina ou Colômbia</w:t>
      </w:r>
      <w:r>
        <w:t xml:space="preserve">, sendo essas as únicas partidas elegíveis para palpite cultural na presente promoção.</w:t>
      </w:r>
    </w:p>
    <w:p>
      <w:pPr>
        <w:spacing w:after="120" w:line="300"/>
        <w:jc w:val="both"/>
      </w:pPr>
      <w:r>
        <w:t xml:space="preserve">6.1.2. Para cada partida elegível, o participante poderá registrar, dentro da janela de tempo prevista, palpite indicando (i) o time vencedor ou empate; e (ii) o placar exato esperado.</w:t>
      </w:r>
    </w:p>
    <w:p>
      <w:pPr>
        <w:spacing w:after="120" w:line="300"/>
        <w:jc w:val="both"/>
      </w:pPr>
      <w:r>
        <w:t xml:space="preserve">6.1.3. O palpite tem caráter exclusivamente cultural, recreativo e analítico, sem qualquer natureza lotérica ou de aposta.</w:t>
      </w:r>
    </w:p>
    <w:p>
      <w:pPr>
        <w:pStyle w:val="Heading2"/>
        <w:spacing w:after="120" w:before="200"/>
      </w:pPr>
      <w:r>
        <w:rPr>
          <w:b/>
          <w:bCs/>
          <w:color w:val="1E2761"/>
          <w:sz w:val="22"/>
          <w:szCs w:val="22"/>
        </w:rPr>
        <w:t xml:space="preserve">6.2. Do Álbum Digital Copa Filadd</w:t>
      </w:r>
    </w:p>
    <w:p>
      <w:pPr>
        <w:spacing w:after="120" w:line="300"/>
        <w:jc w:val="both"/>
      </w:pPr>
      <w:r>
        <w:t xml:space="preserve">6.2.1. Ao acertar o vencedor ou o empate de cada partida palpitada, o participante recebe automaticamente </w:t>
      </w:r>
      <w:r>
        <w:rPr>
          <w:b/>
          <w:bCs/>
        </w:rPr>
        <w:t xml:space="preserve">1 (uma) figurinha digital regular sorteada aleatoriamente</w:t>
      </w:r>
      <w:r>
        <w:t xml:space="preserve"> dentre as 11 figurinhas regulares ainda não obtidas no seu álbum.</w:t>
      </w:r>
    </w:p>
    <w:p>
      <w:pPr>
        <w:spacing w:after="120" w:line="300"/>
        <w:jc w:val="both"/>
      </w:pPr>
      <w:r>
        <w:t xml:space="preserve">6.2.2. O álbum é composto por 11 figurinhas regulares + 1 figurinha lendária “Genia”, esta última desbloqueada exclusivamente pela cravada de placar exato em pelo menos 1 partida.</w:t>
      </w:r>
    </w:p>
    <w:p>
      <w:pPr>
        <w:spacing w:after="120" w:line="300"/>
        <w:jc w:val="both"/>
      </w:pPr>
      <w:r>
        <w:t xml:space="preserve">6.2.3. A figurinha digital é elemento de gamificação e não possui qualquer valor financeiro, comercial ou de troca.</w:t>
      </w:r>
    </w:p>
    <w:p>
      <w:pPr>
        <w:pStyle w:val="Heading2"/>
        <w:spacing w:after="120" w:before="200"/>
      </w:pPr>
      <w:r>
        <w:rPr>
          <w:b/>
          <w:bCs/>
          <w:color w:val="1E2761"/>
          <w:sz w:val="22"/>
          <w:szCs w:val="22"/>
        </w:rPr>
        <w:t xml:space="preserve">6.3. Dos conteúdos extras e ações de engajamento</w:t>
      </w:r>
    </w:p>
    <w:p>
      <w:pPr>
        <w:spacing w:after="120" w:line="300"/>
        <w:jc w:val="both"/>
      </w:pPr>
      <w:r>
        <w:t xml:space="preserve">6.3.1. A Filadd poderá produzir e distribuir conteúdos extras institucionais (lives no YouTube/TikTok, posts em redes sociais, atividades na Comunidadd no WhatsApp, ações com influenciadores).</w:t>
      </w:r>
    </w:p>
    <w:p>
      <w:pPr>
        <w:spacing w:after="120" w:line="300"/>
        <w:jc w:val="both"/>
      </w:pPr>
      <w:r>
        <w:t xml:space="preserve">6.3.2. Os conteúdos extras NÃO integram a mecânica de premiação: (i) não concedem pontos no ranking; (ii) não conferem figurinhas com peso para o álbum; (iii) não afetam direitos a prêmios das modalidades 8.1.1, 8.1.2 e 8.1.3.</w:t>
      </w:r>
    </w:p>
    <w:p>
      <w:pPr>
        <w:spacing w:after="120" w:line="300"/>
        <w:jc w:val="both"/>
      </w:pPr>
      <w:r>
        <w:t xml:space="preserve">6.3.5. </w:t>
      </w:r>
      <w:r>
        <w:rPr>
          <w:b/>
          <w:bCs/>
        </w:rPr>
        <w:t xml:space="preserve">Ações pontuais em lives e conteúdos extras.</w:t>
      </w:r>
      <w:r>
        <w:t xml:space="preserve"> A Filadd poderá realizar ações pontuais de premiação com critério prévio cultural-criativo (melhor comentário, pergunta mais criativa, etc.), observado teto unitário de R$ 500,00 por brinde e teto agregado total de R$ 5.000,00 durante toda a campanha.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7. Da pontuação e critérios de classificação</w:t>
      </w:r>
    </w:p>
    <w:p>
      <w:pPr>
        <w:spacing w:after="120" w:line="300"/>
        <w:jc w:val="both"/>
      </w:pPr>
      <w:r>
        <w:t xml:space="preserve">7.1. A pontuação observará o seguinte sistema: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3026"/>
      </w:tblGrid>
      <w:tr>
        <w:trPr>
          <w:tblHeader/>
        </w:trPr>
        <w:tc>
          <w:tcPr>
            <w:tcW w:type="dxa" w:w="6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Critério</w:t>
            </w:r>
          </w:p>
        </w:tc>
        <w:tc>
          <w:tcPr>
            <w:tcW w:type="dxa" w:w="3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Pontuação</w:t>
            </w:r>
          </w:p>
        </w:tc>
      </w:tr>
      <w:tr>
        <w:tc>
          <w:tcPr>
            <w:tcW w:type="dxa" w:w="6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Acerto do placar exato da partida</w:t>
            </w:r>
          </w:p>
        </w:tc>
        <w:tc>
          <w:tcPr>
            <w:tcW w:type="dxa" w:w="3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+ 50 pontos</w:t>
            </w:r>
          </w:p>
        </w:tc>
      </w:tr>
      <w:tr>
        <w:tc>
          <w:tcPr>
            <w:tcW w:type="dxa" w:w="6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Acerto do vencedor ou do empate (sem placar exato)</w:t>
            </w:r>
          </w:p>
        </w:tc>
        <w:tc>
          <w:tcPr>
            <w:tcW w:type="dxa" w:w="3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+ 30 pontos</w:t>
            </w:r>
          </w:p>
        </w:tc>
      </w:tr>
      <w:tr>
        <w:tc>
          <w:tcPr>
            <w:tcW w:type="dxa" w:w="6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Palpitou e errou (participação)</w:t>
            </w:r>
          </w:p>
        </w:tc>
        <w:tc>
          <w:tcPr>
            <w:tcW w:type="dxa" w:w="3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+ 10 pontos</w:t>
            </w:r>
          </w:p>
        </w:tc>
      </w:tr>
      <w:tr>
        <w:tc>
          <w:tcPr>
            <w:tcW w:type="dxa" w:w="6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Não palpitou</w:t>
            </w:r>
          </w:p>
        </w:tc>
        <w:tc>
          <w:tcPr>
            <w:tcW w:type="dxa" w:w="3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0 ponto</w:t>
            </w:r>
          </w:p>
        </w:tc>
      </w:tr>
    </w:tbl>
    <w:p>
      <w:pPr>
        <w:spacing w:after="120" w:line="300"/>
        <w:jc w:val="both"/>
      </w:pPr>
      <w:r>
        <w:t xml:space="preserve">7.1.1. </w:t>
      </w:r>
      <w:r>
        <w:rPr>
          <w:b/>
          <w:bCs/>
        </w:rPr>
        <w:t xml:space="preserve">Bônus por indicação.</w:t>
      </w:r>
      <w:r>
        <w:t xml:space="preserve"> O participante recebe + 15 pontos no ranking sempre que um amigo indicado por meio de seu código pessoal de convite se cadastrar e pontuar em ao menos 1 (um) palpite válido. O bônus é creditado uma única vez por indicado.</w:t>
      </w:r>
    </w:p>
    <w:p>
      <w:pPr>
        <w:spacing w:after="120" w:line="300"/>
        <w:jc w:val="both"/>
      </w:pPr>
      <w:r>
        <w:t xml:space="preserve">7.2. A Promotora poderá aplicar multiplicadores de pontuação em partidas específicas (notadamente jogos da seleção brasileira, eliminatórias e final), comunicado previamente no aplicativo.</w:t>
      </w:r>
    </w:p>
    <w:p>
      <w:pPr>
        <w:spacing w:after="120" w:line="300"/>
        <w:jc w:val="both"/>
      </w:pPr>
      <w:r>
        <w:t xml:space="preserve">7.3. </w:t>
      </w:r>
      <w:r>
        <w:rPr>
          <w:b/>
          <w:bCs/>
        </w:rPr>
        <w:t xml:space="preserve">Desempate</w:t>
      </w:r>
      <w:r>
        <w:t xml:space="preserve"> — sucessivamente: (p) maior número absoluto de palpites corretos; (q) maior número de placares exatos cravados; (r) data e horário do registro do primeiro palpite no ciclo; (s) decisão soberana da Comissão Julgadora Filadd.</w:t>
      </w:r>
    </w:p>
    <w:p>
      <w:pPr>
        <w:spacing w:after="120" w:line="300"/>
        <w:jc w:val="both"/>
      </w:pPr>
      <w:r>
        <w:t xml:space="preserve">7.4. O ranking exibido em tempo real no aplicativo tem caráter MERAMENTE INFORMATIVO E RECREATIVO. A definição dos premiados ocorrerá APÓS deliberação da Comissão Julgadora Filadd.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8. Dos prêmios</w:t>
      </w:r>
    </w:p>
    <w:p>
      <w:pPr>
        <w:spacing w:after="120" w:line="300"/>
        <w:jc w:val="both"/>
      </w:pPr>
      <w:r>
        <w:t xml:space="preserve">8.1. A promoção contemplará a seguinte premiação: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2400"/>
        <w:gridCol w:w="1226"/>
      </w:tblGrid>
      <w:tr>
        <w:trPr>
          <w:tblHeader/>
        </w:trP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Modalidade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Critério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Prêmio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Qtd.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8.1.1. Kit Filadd — Edição Limitada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Concedido aos 750 primeiros participantes elegíveis que completarem no mínimo 6 figurinhas regulares no álbum, observada a ordem cronológica.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Kit institucional Filadd (brindes corporativos)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750 unidades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8.1.2. Top 5 Semanal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Cinco melhores classificados na pontuação da semana, mediante deliberação da Comissão Julgadora Filadd.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Prêmios semanais variáveis (camisa oficial, bola, fone, Stanley, vale-iFood R$ 300, entre outros)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5/semana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8.1.3. Grande Prêmio — Sorteio Final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Sorteio em 27/07/2026 entre participantes que completarem o álbum com as 11 figurinhas regulares, cumprirem a etapa cultural (Cl. 10) e atendido o piso de 1.000 álbuns (Cl. 3.4).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 console PlayStation 5; 1 iPad Apple; 10 bolsas integrais Filadd</w:t>
            </w:r>
          </w:p>
        </w:tc>
        <w:tc>
          <w:tcPr>
            <w:tcW w:type="dxa" w:w="12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12</w:t>
            </w:r>
          </w:p>
        </w:tc>
      </w:tr>
    </w:tbl>
    <w:p>
      <w:pPr>
        <w:spacing w:after="120" w:line="300"/>
        <w:jc w:val="both"/>
      </w:pPr>
      <w:r>
        <w:t xml:space="preserve">8.2. O valor unitário individualizado dos prêmios e cronograma semanal serão divulgados no aplicativo da campanha.</w:t>
      </w:r>
    </w:p>
    <w:p>
      <w:pPr>
        <w:spacing w:after="120" w:line="300"/>
        <w:jc w:val="both"/>
      </w:pPr>
      <w:r>
        <w:t xml:space="preserve">8.3. Os prêmios são pessoais, intransferíveis e não podem ser convertidos em dinheiro, trocados, parcelados ou cedidos a terceiros.</w:t>
      </w:r>
    </w:p>
    <w:p>
      <w:pPr>
        <w:spacing w:after="120" w:line="300"/>
        <w:jc w:val="both"/>
      </w:pPr>
      <w:r>
        <w:t xml:space="preserve">8.5. </w:t>
      </w:r>
      <w:r>
        <w:rPr>
          <w:b/>
          <w:bCs/>
        </w:rPr>
        <w:t xml:space="preserve">Figurinhas extras de gamificação.</w:t>
      </w:r>
      <w:r>
        <w:t xml:space="preserve"> A Promotora poderá disponibilizar figurinhas adicionais comemorativas/temáticas que NÃO substituem as 11 figurinhas regulares, NÃO contam para o piso de 1.000 álbuns e NÃO conferem direito autônomo a prêmio.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9. Da Comissão Julgadora Filadd</w:t>
      </w:r>
    </w:p>
    <w:p>
      <w:pPr>
        <w:spacing w:after="120" w:line="300"/>
        <w:jc w:val="both"/>
      </w:pPr>
      <w:r>
        <w:t xml:space="preserve">9.1. A Comissão Julgadora Filadd é o órgão SOBERANO de validação e deliberação sobre os premiados, composta por: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Matheus Mattos Carvalho da Silva — Head de Marketing Filadd Brasil — Presidente;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Sophia Breder Gonçalves — Analista de Marketing Pleno Filadd Brasil — Membro;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Daniel Lameu — Analista de Marketing Sênior Filadd Brasil — Membro.</w:t>
      </w:r>
    </w:p>
    <w:p>
      <w:pPr>
        <w:spacing w:after="120" w:line="300"/>
        <w:jc w:val="both"/>
      </w:pPr>
      <w:r>
        <w:t xml:space="preserve">9.3. Cabe à Comissão: validar pontuação, verificar requisitos, avaliar a etapa cultural, decidir empates e homologar a lista final de premiados.</w:t>
      </w:r>
    </w:p>
    <w:p>
      <w:pPr>
        <w:spacing w:after="120" w:line="300"/>
        <w:jc w:val="both"/>
      </w:pPr>
      <w:r>
        <w:t xml:space="preserve">9.4. As decisões são soberanas, finais e IRRECORRÍVEIS.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10. Da etapa de qualificação cultural para resgate</w:t>
      </w:r>
    </w:p>
    <w:p>
      <w:pPr>
        <w:spacing w:after="120" w:line="300"/>
        <w:jc w:val="both"/>
      </w:pPr>
      <w:r>
        <w:t xml:space="preserve">10.1. Para que o prêmio seja entregue, o premiado deverá cumprir etapa de qualificação cultural composta por: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bb) Assinatura eletrônica de declaração de adesão integral ao Regulamento e à Política de Privacidade;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cc) Resposta a breve formulário cultural sobre a Copa, a campanha e/ou o universo Filadd, em prazo não inferior a 48 horas;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dd) Confirmação de dados cadastrais completos (CPF, data de nascimento, endereço completo e WhatsApp ativo).</w:t>
      </w:r>
    </w:p>
    <w:p>
      <w:pPr>
        <w:spacing w:after="120" w:line="300"/>
        <w:jc w:val="both"/>
      </w:pPr>
      <w:r>
        <w:t xml:space="preserve">10.3. O não cumprimento integral, em 7 dias corridos da convocação, implica perda automática do direito ao prêmio.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11. Da entrega e logística dos prêmios</w:t>
      </w:r>
    </w:p>
    <w:p>
      <w:pPr>
        <w:spacing w:after="120" w:line="300"/>
        <w:jc w:val="both"/>
      </w:pPr>
      <w:r>
        <w:t xml:space="preserve">11.1. </w:t>
      </w:r>
      <w:r>
        <w:rPr>
          <w:b/>
          <w:bCs/>
        </w:rPr>
        <w:t xml:space="preserve">Reclamação ativa pelo premiado.</w:t>
      </w:r>
      <w:r>
        <w:t xml:space="preserve"> A Promotora NÃO realizará notificação ativa aos premiados. É responsabilidade exclusiva do participante acompanhar pelo app sua posição e, se premiado, manifestar interesse no resgate enviando e-mail para contato@filadd.com, no prazo improrrogável de 15 dias corridos contados da publicação oficial do resultado.</w:t>
      </w:r>
    </w:p>
    <w:p>
      <w:pPr>
        <w:spacing w:after="120" w:line="300"/>
        <w:jc w:val="both"/>
      </w:pPr>
      <w:r>
        <w:t xml:space="preserve">11.2. Findo o prazo sem manifestação, o prêmio será considerado NÃO RECLAMADO, aplicando-se a regra de repasse da Cláusula 16.</w:t>
      </w:r>
    </w:p>
    <w:p>
      <w:pPr>
        <w:spacing w:after="120" w:line="300"/>
        <w:jc w:val="both"/>
      </w:pPr>
      <w:r>
        <w:t xml:space="preserve">11.3. Os prêmios físicos serão enviados pela Promotora ao endereço informado, exclusivamente em território nacional brasileiro, em até 120 dias úteis contados da conclusão da etapa cultural. As bolsas integrais Filadd seguem o regulamento próprio do produto educacional.</w:t>
      </w:r>
    </w:p>
    <w:p>
      <w:pPr>
        <w:spacing w:after="120" w:line="300"/>
        <w:jc w:val="both"/>
      </w:pPr>
      <w:r>
        <w:t xml:space="preserve">11.4. Após 2 tentativas frustradas de entrega no endereço informado, o prêmio será considerado não reclamado.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12. Do imposto de renda</w:t>
      </w:r>
    </w:p>
    <w:p>
      <w:pPr>
        <w:spacing w:after="120" w:line="300"/>
        <w:jc w:val="both"/>
      </w:pPr>
      <w:r>
        <w:t xml:space="preserve">12.1. A Promotora arcará, às suas exclusivas expensas, com o recolhimento do IRRF à alíquota de 30% sobre o valor de mercado dos prêmios cujo valor unitário ultrapasse R$ 1.903,98 (ou outro limite fixado pela legislação tributária vigente).</w:t>
      </w:r>
    </w:p>
    <w:p>
      <w:pPr>
        <w:spacing w:after="120" w:line="300"/>
        <w:jc w:val="both"/>
      </w:pPr>
      <w:r>
        <w:t xml:space="preserve">12.2. Os valores recolhidos NÃO serão descontados nem cobrados do premiado, ficando integralmente a cargo da Promotora.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13. Das hipóteses de desclassificação</w:t>
      </w:r>
    </w:p>
    <w:p>
      <w:pPr>
        <w:spacing w:after="120" w:line="300"/>
        <w:jc w:val="both"/>
      </w:pPr>
      <w:r>
        <w:t xml:space="preserve">13.1. Será automaticamente desclassificado o participante que: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ee) Fornecer dados falsos, incorretos, desatualizados ou de terceiros;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ff) Mantiver mais de 1 cadastro ativo;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gg) Utilizar mecanismo fraudulento, automatizado, bots, scripts ou multicontas;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hh) For identificado em hipótese de impedimento (Cl. 4.2);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ii) Ofender, difamar, agredir ou desrespeitar participantes, Promotora, parceiros ou terceiros nos canais oficiais;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jj) Importunar ou abordar de forma indesejada outros participantes via WhatsApp pessoal, a partir de contatos obtidos na Comunidadd Filadd;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kk) Praticar qualquer ato contrário à boa-fé, ao espírito recreativo ou à legislação brasileira.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14. Do tratamento de dados pessoais — LGPD</w:t>
      </w:r>
    </w:p>
    <w:p>
      <w:pPr>
        <w:spacing w:after="120" w:line="300"/>
        <w:jc w:val="both"/>
      </w:pPr>
      <w:r>
        <w:t xml:space="preserve">14.1. A Promotora atuará como CONTROLADORA dos dados pessoais, observando integralmente a LGPD (Lei nº 13.709/2018), o Marco Civil da Internet e o CDC.</w:t>
      </w:r>
    </w:p>
    <w:p>
      <w:pPr>
        <w:spacing w:after="120" w:line="300"/>
        <w:jc w:val="both"/>
      </w:pPr>
      <w:r>
        <w:t xml:space="preserve">14.4. </w:t>
      </w:r>
      <w:r>
        <w:rPr>
          <w:b/>
          <w:bCs/>
        </w:rPr>
        <w:t xml:space="preserve">Consentimento para marketing.</w:t>
      </w:r>
      <w:r>
        <w:t xml:space="preserve"> O participante poderá, no cadastro, manifestar consentimento OPT-IN dissociável da participação, para recebimento de comunicações de marketing por e-mail e WhatsApp. A não concessão NÃO impede a participação.</w:t>
      </w:r>
    </w:p>
    <w:p>
      <w:pPr>
        <w:spacing w:after="120" w:line="300"/>
        <w:jc w:val="both"/>
      </w:pPr>
      <w:r>
        <w:t xml:space="preserve">14.7. </w:t>
      </w:r>
      <w:r>
        <w:rPr>
          <w:b/>
          <w:bCs/>
        </w:rPr>
        <w:t xml:space="preserve">Direitos do titular.</w:t>
      </w:r>
      <w:r>
        <w:t xml:space="preserve"> Confirmação de tratamento, acesso, correção, anonimização, bloqueio, eliminação, portabilidade, informação sobre compartilhamento e revogação de consentimento.</w:t>
      </w:r>
    </w:p>
    <w:p>
      <w:pPr>
        <w:spacing w:after="120" w:line="300"/>
        <w:jc w:val="both"/>
      </w:pPr>
      <w:r>
        <w:t xml:space="preserve">14.8. </w:t>
      </w:r>
      <w:r>
        <w:rPr>
          <w:b/>
          <w:bCs/>
        </w:rPr>
        <w:t xml:space="preserve">Encarregado de Dados (DPO):</w:t>
      </w:r>
      <w:r>
        <w:t xml:space="preserve"> Matheus Mattos Carvalho da Silva — dpo@filadd.com.</w:t>
      </w:r>
    </w:p>
    <w:p>
      <w:pPr>
        <w:spacing w:after="120" w:line="300"/>
        <w:jc w:val="both"/>
      </w:pPr>
      <w:r>
        <w:t xml:space="preserve">14.9. A Política de Privacidade integral está disponível na página /politica-privacidade e é parte INTEGRANTE e INDISSOCIÁVEL deste Regulamento.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15. Da cessão de direitos de uso de imagem, nome e voz</w:t>
      </w:r>
    </w:p>
    <w:p>
      <w:pPr>
        <w:spacing w:after="120" w:line="300"/>
        <w:jc w:val="both"/>
      </w:pPr>
      <w:r>
        <w:t xml:space="preserve">15.1. Ao receber qualquer prêmio, o participante CEDE, em caráter gratuito e não exclusivo, à Promotora, o direito de utilização de seu nome, imagem, voz, retrato fotográfico e audiovisual, depoimentos e demais sinais de identificação, vinculados à divulgação institucional desta campanha e da marca Filadd, pelo prazo de 10 anos contados da data de recebimento do prêmio.</w:t>
      </w:r>
    </w:p>
    <w:p>
      <w:pPr>
        <w:spacing w:after="120" w:line="300"/>
        <w:jc w:val="both"/>
      </w:pPr>
      <w:r>
        <w:t xml:space="preserve">15.3. A cessão de uso de imagem é REQUISITO INDISPENSÁVEL para o efetivo recebimento do prêmio.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16. Das hipóteses de prêmio não reclamado</w:t>
      </w:r>
    </w:p>
    <w:p>
      <w:pPr>
        <w:spacing w:after="120" w:line="300"/>
        <w:jc w:val="both"/>
      </w:pPr>
      <w:r>
        <w:t xml:space="preserve">16.1. Será considerado PRÊMIO NÃO RECLAMADO, em qualquer hipótese de: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qq) Ausência de manifestação no prazo de 15 dias (Cl. 11.1);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rr) Não complementação do perfil em até 7 dias da manifestação;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ss) Não cumprimento da etapa cultural (Cl. 10);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tt) Recusa à cessão de uso de imagem (Cl. 15);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uu) Duas tentativas frustradas de entrega (Cl. 11.4);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vv) Desclassificação superveniente (Cl. 13).</w:t>
      </w:r>
    </w:p>
    <w:p>
      <w:pPr>
        <w:spacing w:after="120" w:line="300"/>
        <w:jc w:val="both"/>
      </w:pPr>
      <w:r>
        <w:t xml:space="preserve">16.2. O prêmio será repassado ao próximo participante posicionado no ranking, prosseguindo-se sucessivamente até a efetiva entrega ou esgotamento da lista.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17. Da suspensão, alteração ou cancelamento</w:t>
      </w:r>
    </w:p>
    <w:p>
      <w:pPr>
        <w:spacing w:after="120" w:line="300"/>
        <w:jc w:val="both"/>
      </w:pPr>
      <w:r>
        <w:t xml:space="preserve">17.1. A Promotora poderá suspender, alterar, antecipar, prorrogar ou cancelar parcial ou totalmente a promoção em casos de: caso fortuito ou força maior; suspensão/alteração da Copa do Mundo FIFA 2026 pela entidade organizadora; falhas técnicas graves; determinação de autoridade competente; detecção de fraude ou comprometimento estrutural da campanha.</w:t>
      </w:r>
    </w:p>
    <w:p>
      <w:pPr>
        <w:spacing w:after="120" w:line="300"/>
        <w:jc w:val="both"/>
      </w:pPr>
      <w:r>
        <w:t xml:space="preserve">17.2. Qualquer alteração será comunicada de forma destacada no aplicativo, preservando-se sempre os direitos adquiridos pelos participantes até a data do evento ensejador.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18. Do atendimento ao participante</w:t>
      </w:r>
    </w:p>
    <w:p>
      <w:pPr>
        <w:spacing w:after="120" w:line="300"/>
        <w:jc w:val="both"/>
      </w:pPr>
      <w:r>
        <w:t xml:space="preserve">18.1. </w:t>
      </w:r>
      <w:r>
        <w:rPr>
          <w:b/>
          <w:bCs/>
        </w:rPr>
        <w:t xml:space="preserve">Canal único e exclusivo:</w:t>
      </w:r>
      <w:r>
        <w:t xml:space="preserve"> contato@filadd.com — prazo de resposta de até 5 dias úteis.</w:t>
      </w:r>
    </w:p>
    <w:p>
      <w:pPr>
        <w:spacing w:after="120" w:line="300"/>
        <w:jc w:val="both"/>
      </w:pPr>
      <w:r>
        <w:t xml:space="preserve">18.2. NÃO serão considerados válidos contatos por outros canais (WhatsApp pessoal de colaboradores, redes sociais, telefone, comentários em postagens).</w:t>
      </w:r>
    </w:p>
    <w:p>
      <w:pPr>
        <w:spacing w:after="120" w:line="300"/>
        <w:jc w:val="both"/>
      </w:pPr>
      <w:r>
        <w:t xml:space="preserve">18.3. Para solicitações relativas a dados pessoais (art. 18 LGPD), o canal oficial é dpo@filadd.com.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19. Da aceitação do Regulamento</w:t>
      </w:r>
    </w:p>
    <w:p>
      <w:pPr>
        <w:spacing w:after="120" w:line="300"/>
        <w:jc w:val="both"/>
      </w:pPr>
      <w:r>
        <w:t xml:space="preserve">19.1. A inscrição implica aceitação INTEGRAL, IRRESTRITA e IRREVOGÁVEL deste Regulamento e da Política de Privacidade.</w:t>
      </w:r>
    </w:p>
    <w:p>
      <w:pPr>
        <w:spacing w:after="120" w:line="300"/>
        <w:jc w:val="both"/>
      </w:pPr>
      <w:r>
        <w:t xml:space="preserve">19.2. No cadastro, o participante recebe dois aceites distintos: (i) aceite dos termos da campanha (obrigatório, com link para este Regulamento); (ii) aceite OPCIONAL de comunicações de marketing por e-mail e WhatsApp.</w:t>
      </w:r>
    </w:p>
    <w:p>
      <w:pPr>
        <w:spacing w:after="120" w:line="300"/>
        <w:jc w:val="both"/>
      </w:pPr>
      <w:r>
        <w:t xml:space="preserve">19.3. O participante pode, a qualquer tempo, manifestar desistência via canal de atendimento, perdendo no ato o direito a qualquer prêmio não retirado.</w:t>
      </w:r>
    </w:p>
    <w:p>
      <w:pPr>
        <w:pStyle w:val="Heading1"/>
        <w:spacing w:after="160" w:before="320"/>
      </w:pPr>
      <w:r>
        <w:rPr>
          <w:b/>
          <w:bCs/>
          <w:color w:val="1E2761"/>
          <w:sz w:val="26"/>
          <w:szCs w:val="26"/>
        </w:rPr>
        <w:t xml:space="preserve">20. Das disposições finais e do foro</w:t>
      </w:r>
    </w:p>
    <w:p>
      <w:pPr>
        <w:spacing w:after="120" w:line="300"/>
        <w:jc w:val="both"/>
      </w:pPr>
      <w:r>
        <w:t xml:space="preserve">20.1. Este Regulamento estará disponível durante todo o período da promoção e por, no mínimo, 12 meses após o encerramento.</w:t>
      </w:r>
    </w:p>
    <w:p>
      <w:pPr>
        <w:spacing w:after="120" w:line="300"/>
        <w:jc w:val="both"/>
      </w:pPr>
      <w:r>
        <w:t xml:space="preserve">20.4. Fica eleito o foro da Comarca da Capital do Estado de São Paulo, ressalvada a hipótese de o participante optar pelo foro do seu domicílio (art. 101, I, CDC).</w:t>
      </w:r>
    </w:p>
    <w:p>
      <w:pPr>
        <w:spacing w:after="80" w:before="400"/>
        <w:jc w:val="center"/>
      </w:pPr>
      <w:r>
        <w:t xml:space="preserve">Santo André/SP, 25 de maio de 2026.</w:t>
      </w:r>
    </w:p>
    <w:p>
      <w:pPr>
        <w:jc w:val="center"/>
      </w:pPr>
      <w:r>
        <w:rPr>
          <w:b/>
          <w:bCs/>
        </w:rPr>
        <w:t xml:space="preserve">FILADD BRASIL EDUCAÇÃO LTDA.</w:t>
      </w:r>
    </w:p>
    <w:p>
      <w:pPr>
        <w:jc w:val="center"/>
      </w:pPr>
      <w:r>
        <w:t xml:space="preserve">CNPJ 41.337.976/0001-31 — Promotora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E2761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color w:val="1E276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2026-06-01T14:06:16.245Z</dcterms:created>
  <dcterms:modified xsi:type="dcterms:W3CDTF">2026-06-01T14:06:16.245Z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